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C8F" w:rsidRDefault="00B16C8F" w:rsidP="00B16C8F">
      <w:pPr>
        <w:shd w:val="clear" w:color="auto" w:fill="C45911" w:themeFill="accent2" w:themeFillShade="BF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0"/>
          <w:szCs w:val="20"/>
          <w:lang w:val="en-US"/>
        </w:rPr>
      </w:pPr>
    </w:p>
    <w:p w:rsidR="00B16C8F" w:rsidRDefault="00C31CE6" w:rsidP="00B16C8F">
      <w:pPr>
        <w:shd w:val="clear" w:color="auto" w:fill="C45911" w:themeFill="accent2" w:themeFillShade="BF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34"/>
          <w:szCs w:val="34"/>
          <w:lang w:val="en-US"/>
        </w:rPr>
      </w:pPr>
      <w:r>
        <w:rPr>
          <w:rFonts w:ascii="Times New Roman" w:eastAsia="Times New Roman" w:hAnsi="Times New Roman"/>
          <w:b/>
          <w:color w:val="FFFFFF"/>
          <w:sz w:val="34"/>
          <w:szCs w:val="34"/>
          <w:lang w:val="en-US"/>
        </w:rPr>
        <w:t>Journal of Cardiovascular Aging</w:t>
      </w:r>
    </w:p>
    <w:p w:rsidR="00B16C8F" w:rsidRDefault="00B16C8F" w:rsidP="00B16C8F">
      <w:pPr>
        <w:shd w:val="clear" w:color="auto" w:fill="C45911" w:themeFill="accent2" w:themeFillShade="BF"/>
        <w:spacing w:after="0" w:line="240" w:lineRule="auto"/>
        <w:jc w:val="center"/>
        <w:rPr>
          <w:rFonts w:ascii="Times New Roman" w:eastAsia="Times New Roman" w:hAnsi="Times New Roman"/>
          <w:b/>
          <w:color w:val="FFFFFF"/>
          <w:sz w:val="20"/>
          <w:szCs w:val="20"/>
          <w:lang w:val="en-US"/>
        </w:rPr>
      </w:pPr>
    </w:p>
    <w:p w:rsidR="00C41DD0" w:rsidRDefault="00C41DD0"/>
    <w:p w:rsidR="002A3C35" w:rsidRDefault="002A3C35">
      <w:bookmarkStart w:id="0" w:name="_GoBack"/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631E42FF" wp14:editId="1AFD2980">
            <wp:simplePos x="0" y="0"/>
            <wp:positionH relativeFrom="column">
              <wp:posOffset>58420</wp:posOffset>
            </wp:positionH>
            <wp:positionV relativeFrom="paragraph">
              <wp:posOffset>176530</wp:posOffset>
            </wp:positionV>
            <wp:extent cx="2103431" cy="301942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431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A3C35" w:rsidRDefault="002A3C35">
      <w:r>
        <w:rPr>
          <w:noProof/>
        </w:rPr>
        <w:drawing>
          <wp:anchor distT="0" distB="0" distL="114300" distR="114300" simplePos="0" relativeHeight="251674624" behindDoc="0" locked="0" layoutInCell="1" allowOverlap="1" wp14:anchorId="0BEAAFF6">
            <wp:simplePos x="0" y="0"/>
            <wp:positionH relativeFrom="column">
              <wp:posOffset>2381250</wp:posOffset>
            </wp:positionH>
            <wp:positionV relativeFrom="paragraph">
              <wp:posOffset>6985</wp:posOffset>
            </wp:positionV>
            <wp:extent cx="1190625" cy="571500"/>
            <wp:effectExtent l="0" t="0" r="9525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C35" w:rsidRDefault="002A3C35"/>
    <w:p w:rsidR="002A3C35" w:rsidRDefault="002A3C3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01CF0" wp14:editId="49E2DD1B">
                <wp:simplePos x="0" y="0"/>
                <wp:positionH relativeFrom="column">
                  <wp:posOffset>2247900</wp:posOffset>
                </wp:positionH>
                <wp:positionV relativeFrom="paragraph">
                  <wp:posOffset>55880</wp:posOffset>
                </wp:positionV>
                <wp:extent cx="2971800" cy="2228850"/>
                <wp:effectExtent l="0" t="0" r="0" b="0"/>
                <wp:wrapNone/>
                <wp:docPr id="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Editor:</w:t>
                            </w: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Dr. Ali J. Marian </w:t>
                            </w:r>
                          </w:p>
                          <w:p w:rsid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Editorial Office:</w:t>
                            </w:r>
                          </w:p>
                          <w:p w:rsidR="00BD6888" w:rsidRDefault="00BD6888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The Journal of Cardiovascular Aging</w:t>
                            </w: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OAE Publishing Inc.</w:t>
                            </w: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245 E Main Street Ste 107,</w:t>
                            </w: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Alhambra, CA 91801, USA</w:t>
                            </w:r>
                          </w:p>
                          <w:p w:rsidR="002A3C35" w:rsidRP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3C35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Email: </w:t>
                            </w:r>
                            <w:hyperlink r:id="rId8" w:history="1">
                              <w:proofErr w:type="spellStart"/>
                              <w:r w:rsidRPr="002A3C35">
                                <w:rPr>
                                  <w:rStyle w:val="Hyperlink"/>
                                  <w:rFonts w:ascii="Times New Roman" w:eastAsia="Times New Roman" w:hAnsi="Times New Roman"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editorialoffice</w:t>
                              </w:r>
                              <w:proofErr w:type="spellEnd"/>
                              <w:r w:rsidRPr="002A3C35">
                                <w:rPr>
                                  <w:rStyle w:val="Hyperlink"/>
                                  <w:rFonts w:ascii="Times New Roman" w:eastAsia="Times New Roman" w:hAnsi="Times New Roman"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>@cardiovascularaging.com</w:t>
                              </w:r>
                            </w:hyperlink>
                            <w:r w:rsidRPr="002A3C35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;</w:t>
                            </w:r>
                          </w:p>
                          <w:p w:rsidR="002A3C35" w:rsidRPr="002A3C35" w:rsidRDefault="00C31CE6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9" w:history="1">
                              <w:r w:rsidR="002A3C35" w:rsidRPr="002A3C35">
                                <w:rPr>
                                  <w:rStyle w:val="Hyperlink"/>
                                  <w:rFonts w:ascii="Times New Roman" w:eastAsia="Times New Roman" w:hAnsi="Times New Roman"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cardiovascularaging@gmail.com</w:t>
                              </w:r>
                            </w:hyperlink>
                            <w:r w:rsidR="002A3C35" w:rsidRPr="002A3C35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A3C35" w:rsidRDefault="002A3C35" w:rsidP="002A3C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3C35" w:rsidRDefault="002A3C35" w:rsidP="002A3C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01C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7pt;margin-top:4.4pt;width:234pt;height:17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e4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" filled="f" stroked="f">
                <v:textbox>
                  <w:txbxContent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  <w:t>Editor:</w:t>
                      </w: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val="en-US"/>
                        </w:rPr>
                        <w:t xml:space="preserve">Dr. Ali J. Marian </w:t>
                      </w:r>
                    </w:p>
                    <w:p w:rsid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  <w:t>Editorial Office:</w:t>
                      </w:r>
                    </w:p>
                    <w:p w:rsidR="00BD6888" w:rsidRDefault="00BD6888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The Journal of Cardiovascular Aging</w:t>
                      </w: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t>OAE Publishing Inc.</w:t>
                      </w: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t>245 E Main Street Ste 107,</w:t>
                      </w: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t>Alhambra, CA 91801, USA</w:t>
                      </w:r>
                    </w:p>
                    <w:p w:rsidR="002A3C35" w:rsidRP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A3C35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Email: </w:t>
                      </w:r>
                      <w:hyperlink r:id="rId10" w:history="1">
                        <w:proofErr w:type="spellStart"/>
                        <w:r w:rsidRPr="002A3C35">
                          <w:rPr>
                            <w:rStyle w:val="Hyperlink"/>
                            <w:rFonts w:ascii="Times New Roman" w:eastAsia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t>editorialoffice</w:t>
                        </w:r>
                        <w:proofErr w:type="spellEnd"/>
                        <w:r w:rsidRPr="002A3C35">
                          <w:rPr>
                            <w:rStyle w:val="Hyperlink"/>
                            <w:rFonts w:ascii="Times New Roman" w:eastAsia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br/>
                          <w:t>@cardiovascularaging.com</w:t>
                        </w:r>
                      </w:hyperlink>
                      <w:r w:rsidRPr="002A3C35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t>;</w:t>
                      </w:r>
                    </w:p>
                    <w:p w:rsidR="002A3C35" w:rsidRPr="002A3C35" w:rsidRDefault="00C31CE6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hyperlink r:id="rId11" w:history="1">
                        <w:r w:rsidR="002A3C35" w:rsidRPr="002A3C35">
                          <w:rPr>
                            <w:rStyle w:val="Hyperlink"/>
                            <w:rFonts w:ascii="Times New Roman" w:eastAsia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t>cardiovascularaging@gmail.com</w:t>
                        </w:r>
                      </w:hyperlink>
                      <w:r w:rsidR="002A3C35" w:rsidRPr="002A3C35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A3C35" w:rsidRDefault="002A3C35" w:rsidP="002A3C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:rsidR="002A3C35" w:rsidRDefault="002A3C35" w:rsidP="002A3C35"/>
                  </w:txbxContent>
                </v:textbox>
              </v:shape>
            </w:pict>
          </mc:Fallback>
        </mc:AlternateContent>
      </w:r>
    </w:p>
    <w:p w:rsidR="002A3C35" w:rsidRDefault="002A3C35"/>
    <w:p w:rsidR="002A3C35" w:rsidRDefault="002A3C35"/>
    <w:p w:rsidR="002A3C35" w:rsidRDefault="002A3C35"/>
    <w:p w:rsidR="002A3C35" w:rsidRDefault="002A3C35"/>
    <w:p w:rsidR="002A3C35" w:rsidRDefault="002A3C35"/>
    <w:p w:rsidR="002A3C35" w:rsidRDefault="002A3C35"/>
    <w:sectPr w:rsidR="002A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35" w:rsidRDefault="002A3C35" w:rsidP="002A3C35">
      <w:pPr>
        <w:spacing w:after="0" w:line="240" w:lineRule="auto"/>
      </w:pPr>
      <w:r>
        <w:separator/>
      </w:r>
    </w:p>
  </w:endnote>
  <w:endnote w:type="continuationSeparator" w:id="0">
    <w:p w:rsidR="002A3C35" w:rsidRDefault="002A3C35" w:rsidP="002A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35" w:rsidRDefault="002A3C35" w:rsidP="002A3C35">
      <w:pPr>
        <w:spacing w:after="0" w:line="240" w:lineRule="auto"/>
      </w:pPr>
      <w:r>
        <w:separator/>
      </w:r>
    </w:p>
  </w:footnote>
  <w:footnote w:type="continuationSeparator" w:id="0">
    <w:p w:rsidR="002A3C35" w:rsidRDefault="002A3C35" w:rsidP="002A3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8F"/>
    <w:rsid w:val="001A2F30"/>
    <w:rsid w:val="002A3C35"/>
    <w:rsid w:val="00795FCF"/>
    <w:rsid w:val="00B01B30"/>
    <w:rsid w:val="00B16C8F"/>
    <w:rsid w:val="00BD6888"/>
    <w:rsid w:val="00C31CE6"/>
    <w:rsid w:val="00C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C293"/>
  <w15:chartTrackingRefBased/>
  <w15:docId w15:val="{AE21C3C4-97D1-4E6F-A967-08853869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C8F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C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35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A3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35"/>
    <w:rPr>
      <w:rFonts w:ascii="Calibri" w:eastAsia="Calibri" w:hAnsi="Calibri" w:cs="Times New Roman"/>
      <w:lang w:val="en-CA"/>
    </w:rPr>
  </w:style>
  <w:style w:type="paragraph" w:styleId="NoSpacing">
    <w:name w:val="No Spacing"/>
    <w:uiPriority w:val="99"/>
    <w:qFormat/>
    <w:rsid w:val="00B01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office@cardiovascularaging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ardiovascularaging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ditorialoffice@cardiovascularaging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rdiovascularag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Dhalla, Dr. N.S.</dc:creator>
  <cp:keywords/>
  <dc:description/>
  <cp:lastModifiedBy>Dhalla, Dr. N.S.</cp:lastModifiedBy>
  <cp:revision>2</cp:revision>
  <cp:lastPrinted>2022-03-28T18:59:00Z</cp:lastPrinted>
  <dcterms:created xsi:type="dcterms:W3CDTF">2022-07-21T15:21:00Z</dcterms:created>
  <dcterms:modified xsi:type="dcterms:W3CDTF">2022-07-21T15:21:00Z</dcterms:modified>
</cp:coreProperties>
</file>